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B" w:rsidRDefault="00D1580B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  <w:t>Deklaracja dostępności</w:t>
      </w:r>
    </w:p>
    <w:p w:rsidR="003C4248" w:rsidRDefault="003C4248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  <w:t>Wstęp</w:t>
      </w:r>
    </w:p>
    <w:p w:rsidR="002D2688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Szkoła Podstawowa im. rotmistrza Witolda Pileckiego w Ostrówku zobowiązuje się zapewnić dostępność swojej strony internetowej zgodnie z przepisami ustawy z dnia 4 kwietnia 2019 r. o dostępności cyfrowej stron internetowych i aplikacji mobilnych podmiotów publicznych. </w:t>
      </w:r>
    </w:p>
    <w:p w:rsidR="00D1580B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D1580B" w:rsidRPr="00281397" w:rsidRDefault="00876262" w:rsidP="0031722F">
      <w:pPr>
        <w:shd w:val="clear" w:color="auto" w:fill="FFFFFF"/>
        <w:spacing w:after="0" w:line="276" w:lineRule="auto"/>
        <w:textAlignment w:val="baseline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876262">
        <w:rPr>
          <w:rFonts w:ascii="Arial" w:eastAsia="Calibri" w:hAnsi="Arial" w:cs="Arial"/>
          <w:sz w:val="24"/>
          <w:szCs w:val="24"/>
        </w:rPr>
        <w:t>Oświadczenie w sprawie dostępności ma zastosowanie do strony internetowej</w:t>
      </w:r>
      <w:r w:rsidRPr="00876262">
        <w:rPr>
          <w:rStyle w:val="Nagwek2Znak"/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D1580B" w:rsidRPr="0028139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http://www.szkolaostrowek.pl</w:t>
        </w:r>
      </w:hyperlink>
    </w:p>
    <w:p w:rsidR="002D2688" w:rsidRPr="00281397" w:rsidRDefault="002D2688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1580B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Data publi</w:t>
      </w:r>
      <w:r w:rsidR="00F462C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kacji strony internetowej: 2013-09-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13</w:t>
      </w:r>
      <w:r w:rsidR="0041022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D1580B" w:rsidRPr="003D5E1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Data ostatniej dużej aktualizacji:  </w:t>
      </w:r>
      <w:r w:rsidR="00F462CE" w:rsidRPr="003D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2021-03-</w:t>
      </w:r>
      <w:r w:rsidR="002048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</w:t>
      </w:r>
      <w:bookmarkStart w:id="0" w:name="_GoBack"/>
      <w:bookmarkEnd w:id="0"/>
      <w:r w:rsidR="00410225" w:rsidRPr="003D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Stan dostępności cyfrowej</w:t>
      </w:r>
    </w:p>
    <w:p w:rsidR="00281397" w:rsidRPr="008224A0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Strona internetowa jest częściowo zgodna 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 ustawą z dnia 4 kwietnia 2019 r. </w:t>
      </w:r>
      <w:r w:rsidR="00153B1D" w:rsidRPr="008224A0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 dostępności cyfrowej stron internetowych i aplikacji mobilnych podmiotów publicznych z powodu niezgodności lub </w:t>
      </w:r>
      <w:proofErr w:type="spellStart"/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wyłączeń</w:t>
      </w:r>
      <w:proofErr w:type="spellEnd"/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wymienionych poniżej.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8224A0" w:rsidRDefault="00281397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Niedostępne elementy i treści</w:t>
      </w:r>
    </w:p>
    <w:p w:rsidR="005C5B48" w:rsidRPr="008224A0" w:rsidRDefault="005C5B48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:rsidR="00153B1D" w:rsidRPr="00E67672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filmy nie posiadają napisów d</w:t>
      </w:r>
      <w:r w:rsidR="0042662A"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la osób niesłyszących i Głuchych (zostały opublikowane przed wejściem w życie ustawy o dostępności cyfrowej)</w:t>
      </w:r>
    </w:p>
    <w:p w:rsidR="00153B1D" w:rsidRPr="00153B1D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zdjęcia z wydarzeń nie posiadają pełnych opisów alternatywnych</w:t>
      </w:r>
    </w:p>
    <w:p w:rsidR="00153B1D" w:rsidRPr="00153B1D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dokumenty w PDF nie są dokumentami edytowalnymi</w:t>
      </w:r>
    </w:p>
    <w:p w:rsidR="00153B1D" w:rsidRPr="00E67672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część plików  nie  jest  dostępnych  cyfrowo</w:t>
      </w:r>
    </w:p>
    <w:p w:rsidR="00BB4D39" w:rsidRPr="00E67672" w:rsidRDefault="00DB36C2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BB4D39" w:rsidRPr="00BB4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okumenty cyfrowe typu PDF, DOC, DOCX, ODT nie są w pełni dostępne ze względu na ich ilość oraz sukcesywne doszkalanie pracowników, co skutkuje, iż na dzień wystawienia deklaracji nie jest możliwe uzyskanie wszystkich plików w pełni dostępnych cyfrowo. Dokładamy wszelkich starań aby w najbliższym możliwym czasie wszystkie pliki były w pełni dostępne cyfrowo. Mimo wszystko pliki dostępne w serwisie są odczytywane przez programy wspomagające, jedynie ich konstr</w:t>
      </w:r>
      <w:r w:rsidR="00E67672"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ukcja nie jest w pełni dostępna</w:t>
      </w: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1722F" w:rsidRPr="00BB4D39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C4248" w:rsidRDefault="003C4248" w:rsidP="0031722F">
      <w:pPr>
        <w:shd w:val="clear" w:color="auto" w:fill="FFFFFF"/>
        <w:spacing w:after="0" w:line="276" w:lineRule="auto"/>
        <w:textAlignment w:val="baseline"/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</w:pPr>
    </w:p>
    <w:p w:rsidR="003C4248" w:rsidRPr="003C4248" w:rsidRDefault="003C4248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39"/>
          <w:szCs w:val="39"/>
          <w:lang w:eastAsia="pl-PL"/>
        </w:rPr>
      </w:pPr>
      <w:r w:rsidRPr="003C4248">
        <w:rPr>
          <w:rFonts w:ascii="Arial" w:eastAsia="Times New Roman" w:hAnsi="Arial" w:cs="Arial"/>
          <w:b/>
          <w:bCs/>
          <w:color w:val="000000" w:themeColor="text1"/>
          <w:sz w:val="39"/>
          <w:szCs w:val="39"/>
          <w:bdr w:val="none" w:sz="0" w:space="0" w:color="auto" w:frame="1"/>
          <w:lang w:eastAsia="pl-PL"/>
        </w:rPr>
        <w:lastRenderedPageBreak/>
        <w:t>I</w:t>
      </w:r>
      <w:r w:rsidR="008224A0" w:rsidRPr="008224A0">
        <w:rPr>
          <w:rFonts w:ascii="Arial" w:eastAsia="Times New Roman" w:hAnsi="Arial" w:cs="Arial"/>
          <w:b/>
          <w:bCs/>
          <w:color w:val="000000" w:themeColor="text1"/>
          <w:sz w:val="39"/>
          <w:szCs w:val="39"/>
          <w:bdr w:val="none" w:sz="0" w:space="0" w:color="auto" w:frame="1"/>
          <w:lang w:eastAsia="pl-PL"/>
        </w:rPr>
        <w:t>nformacje dodatkowe – strona posiada:</w:t>
      </w:r>
    </w:p>
    <w:p w:rsidR="003C4248" w:rsidRPr="003C4248" w:rsidRDefault="003C4248" w:rsidP="0031722F">
      <w:pPr>
        <w:shd w:val="clear" w:color="auto" w:fill="FFFFFF"/>
        <w:spacing w:after="45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Narzędzie ułatwień dostępu (widoczny obrazek po lewej stronie przy poruszaniu się po witrynie) a w nim: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podwyższony kontrast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możliwość powiększenia liter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możliwość pomniejszenia liter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podświetlane linki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podkreślone linki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nawigacja klawiaturą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skala szarości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jasne tło</w:t>
      </w:r>
    </w:p>
    <w:p w:rsidR="00281397" w:rsidRDefault="00A3625B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P</w:t>
      </w:r>
      <w:r w:rsidR="00281397"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rzygotowanie deklaracji dostępności</w:t>
      </w:r>
    </w:p>
    <w:p w:rsidR="00B17D39" w:rsidRPr="00281397" w:rsidRDefault="00B17D39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Deklarację  sporządzono na  podstawie samooceny przeprowadzonej przez  pra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cownika  Szkoły Podstawowej im. rotmistrza Witolda Pileckiego 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E676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O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strówku.</w:t>
      </w:r>
    </w:p>
    <w:p w:rsid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Data sporz</w:t>
      </w:r>
      <w:r w:rsidRPr="003172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ądzenia deklaracji: 2021</w:t>
      </w:r>
      <w:r w:rsidR="001530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-03-</w:t>
      </w:r>
      <w:r w:rsidRPr="003172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25.</w:t>
      </w:r>
    </w:p>
    <w:p w:rsidR="00A90445" w:rsidRPr="00281397" w:rsidRDefault="00A90445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1722F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Data ostatn</w:t>
      </w:r>
      <w:r w:rsidR="00A904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iego przeglądu deklaracji: 2021-03-</w:t>
      </w: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3172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A90445" w:rsidRPr="0031722F" w:rsidRDefault="00A90445" w:rsidP="00A90445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tej stronie internetowej można korzystać ze standardowych skrótów klawiaturowych.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</w:t>
      </w:r>
      <w:proofErr w:type="spellEnd"/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 (powiększenie)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</w:t>
      </w:r>
      <w:proofErr w:type="spellEnd"/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+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- (pomniejszenie)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</w:t>
      </w:r>
      <w:proofErr w:type="spellEnd"/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0 (rozmiar pierwotny)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F11 (tryb pełnoekranowy)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Ctrl+A</w:t>
      </w:r>
      <w:proofErr w:type="spellEnd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(zaznaczenie wszystkiego)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Ctrl+C</w:t>
      </w:r>
      <w:proofErr w:type="spellEnd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(kopiowanie)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Ctrl+S</w:t>
      </w:r>
      <w:proofErr w:type="spellEnd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(zapisanie strony)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Ctrl+F</w:t>
      </w:r>
      <w:proofErr w:type="spellEnd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(szukanie na stronie)</w:t>
      </w:r>
    </w:p>
    <w:p w:rsidR="00A90445" w:rsidRPr="0031722F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proofErr w:type="spellStart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Ctrl+P</w:t>
      </w:r>
      <w:proofErr w:type="spellEnd"/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(drukowanie)</w:t>
      </w:r>
    </w:p>
    <w:p w:rsidR="00A90445" w:rsidRPr="00EE315A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E805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Przejdź do wyszukiwarki (Skrót klawiaturowy: ALT + 4)</w:t>
      </w:r>
    </w:p>
    <w:p w:rsidR="00EE315A" w:rsidRPr="00E80581" w:rsidRDefault="00EE315A" w:rsidP="00EE315A">
      <w:pPr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</w:p>
    <w:p w:rsidR="00A90445" w:rsidRDefault="00A90445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B36C2" w:rsidRDefault="00DB36C2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B36C2" w:rsidRDefault="00DB36C2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lastRenderedPageBreak/>
        <w:t>Informacje zwrotne i dane kontaktowe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Potrzebujesz informacji w innej formie niż prezentowana na stronie internetowej? Skontaktuj się z nami! 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zgłoszeniu podaj: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adres internetowych strony, na której jest niedostępna dla Ciebie treść,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swoje imię i nazwisko,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swoje dane kontaktowe (np. numer telefonu, e-mail</w:t>
      </w:r>
    </w:p>
    <w:p w:rsidR="00281397" w:rsidRPr="0031722F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informacje, jaki sposób przekazania informacji jest dla Ciebie najwygodniejszy (np. druk powiększony, alfabet Braille’a, informacja dźwiękowa),</w:t>
      </w:r>
    </w:p>
    <w:p w:rsidR="00817355" w:rsidRPr="00281397" w:rsidRDefault="00817355" w:rsidP="0055699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31722F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tej stronie internetowej są problemy,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które według Ciebie, wynikają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z 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niespełnienia wymogów dostępności cyfrowej? Zgłoś to do nas.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Za wszystkie kwestie związane z dostępnością cyfrową i udostępnianiem treści z tej strony intern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etowej odpowiada Andrzej </w:t>
      </w:r>
      <w:proofErr w:type="spellStart"/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Jażdżyk</w:t>
      </w:r>
      <w:proofErr w:type="spellEnd"/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Możesz skontaktować się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 nim mailowo 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–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="00817355" w:rsidRPr="0031722F">
        <w:rPr>
          <w:rFonts w:ascii="Arial" w:eastAsia="Times New Roman" w:hAnsi="Arial" w:cs="Arial"/>
          <w:color w:val="0052A5"/>
          <w:sz w:val="24"/>
          <w:szCs w:val="24"/>
          <w:u w:val="single"/>
          <w:lang w:eastAsia="pl-PL"/>
        </w:rPr>
        <w:t>spostrowek@op.</w:t>
      </w:r>
      <w:r w:rsidRPr="00281397">
        <w:rPr>
          <w:rFonts w:ascii="Arial" w:eastAsia="Times New Roman" w:hAnsi="Arial" w:cs="Arial"/>
          <w:color w:val="0052A5"/>
          <w:sz w:val="24"/>
          <w:szCs w:val="24"/>
          <w:u w:val="single"/>
          <w:lang w:eastAsia="pl-PL"/>
        </w:rPr>
        <w:t>pl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lub telefonicznie – 43 84 15</w:t>
      </w:r>
      <w:r w:rsidR="0028177C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958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28177C" w:rsidRPr="00281397" w:rsidRDefault="0028177C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Obsługa wniosków i skarg związanych z dostępnością 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Twoje zgłoszenie odpowiemy najszybciej jak to możliwe, nie później niż w ciągu </w:t>
      </w:r>
      <w:r w:rsidR="0028177C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7 dni od jego otrzymania.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Jeżeli nie będziemy w stanie zapewnić dostępności cyfrowej strony internetowej lub treści, z Twojego zgłoszeniu, zaproponujemy Ci dostęp do nich w alternatywny sposób.</w:t>
      </w:r>
    </w:p>
    <w:p w:rsid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Jeżeli nasze działania nie będą dla Ciebie zadowalające, możesz zgłosić skargę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="00330B0A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sprawie zapewniania </w:t>
      </w:r>
      <w:r w:rsidR="009B4572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dostępności cyfrowej strony internetowej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  <w:r w:rsidR="0006074E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Po wyczerpaniu wyżej wymienionej procedury można także złożyć wniosek do </w:t>
      </w:r>
      <w:hyperlink r:id="rId7" w:history="1">
        <w:r w:rsidRPr="00281397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Rzecznika Praw Obywatelskich</w:t>
        </w:r>
      </w:hyperlink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Pr="00281397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lastRenderedPageBreak/>
        <w:t>Dostępność architektoniczna</w:t>
      </w:r>
    </w:p>
    <w:p w:rsidR="00281397" w:rsidRPr="00281397" w:rsidRDefault="00565F41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Szkoła Podstawowa im. rotmistrza Witolda Pilec</w:t>
      </w:r>
      <w:r w:rsidR="00F5024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kiego w Ostrówku, </w:t>
      </w:r>
      <w:r w:rsidRPr="0031722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98-311 Ostrówek</w:t>
      </w:r>
      <w:r w:rsidR="00F5024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95</w:t>
      </w:r>
    </w:p>
    <w:p w:rsidR="00281397" w:rsidRPr="00281397" w:rsidRDefault="00DC438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budynku prowadzą dwa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od drogi głównej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oznaczone literami A i B oraz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dwa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z boku szkoły oznaczone literami C i D.</w:t>
      </w:r>
      <w:r w:rsidR="0042662A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CE3A23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Drzwi do wszystkich wejść otwierane są ręcznie.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A i B są  ogólnodostępne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 godzinach pracy szkoły – dostęp na tym samym poziomie co droga główna – brak s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chodów. Osoby na wózkach muszą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skorzystać z wejścia B – brak barier poziomych. 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Do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wejść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C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 D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prowadzą sc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hody. Przy schodach do wejść C i D brakuje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podjazd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ów dla wózków. </w:t>
      </w:r>
    </w:p>
    <w:p w:rsidR="00DC4387" w:rsidRDefault="006B14C7" w:rsidP="007550D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Gabinet Dyrektora oraz sekretariat znajduje się  </w:t>
      </w:r>
      <w:r w:rsidR="00DC438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wprost  wejścia B</w:t>
      </w:r>
      <w:r w:rsidR="0028139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</w:p>
    <w:p w:rsidR="00281397" w:rsidRPr="00DC4387" w:rsidRDefault="00281397" w:rsidP="007550D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Dla osób na wózkach dostępny jest tylko korytarz i pomieszczenia na parterze.</w:t>
      </w:r>
      <w:r w:rsidR="00FD410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nie ma windy.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Toaleta dla osób z niepełnosprawnościami znajduje się na parte</w:t>
      </w:r>
      <w:r w:rsidR="00B2612E" w:rsidRPr="005B5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rze, obok sali gimnastycznej.</w:t>
      </w:r>
    </w:p>
    <w:p w:rsidR="00281397" w:rsidRPr="0031722F" w:rsidRDefault="00853E3C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Szkoła posiada własny parking. Brak wydzielonego miejsca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parkingowego </w:t>
      </w: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dla osoby niepełnosprawnej.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budynku i wszystkich jego pomieszczeń można wejść z psem a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systującym i psem przewodnikiem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(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Zarządzenie nr 25/2019/2020 Dyrektora Szkoły Podstawowej im. rotmistrza Witolda Pileckiego w Ostrówku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nie ma pętli indukcyjnych.</w:t>
      </w:r>
    </w:p>
    <w:p w:rsidR="00281397" w:rsidRPr="00281397" w:rsidRDefault="007B02E9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Brak możliwości skorzystania z tłumacza języka migowego na miejscu lub online.</w:t>
      </w: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Aplikacje mobilne</w:t>
      </w:r>
    </w:p>
    <w:p w:rsidR="00281397" w:rsidRPr="00281397" w:rsidRDefault="00067C46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Podmiot nie posiada aplikacji mobilnych.</w:t>
      </w:r>
    </w:p>
    <w:p w:rsidR="00330B0A" w:rsidRDefault="00330B0A" w:rsidP="0031722F">
      <w:pPr>
        <w:shd w:val="clear" w:color="auto" w:fill="FFFFFF"/>
        <w:spacing w:after="0" w:line="276" w:lineRule="auto"/>
        <w:textAlignment w:val="baseline"/>
      </w:pPr>
    </w:p>
    <w:p w:rsidR="00182523" w:rsidRPr="00330B0A" w:rsidRDefault="00182523" w:rsidP="0031722F">
      <w:pPr>
        <w:tabs>
          <w:tab w:val="left" w:pos="2490"/>
        </w:tabs>
        <w:spacing w:line="276" w:lineRule="auto"/>
      </w:pPr>
    </w:p>
    <w:sectPr w:rsidR="00182523" w:rsidRPr="0033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F4C"/>
    <w:multiLevelType w:val="multilevel"/>
    <w:tmpl w:val="978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F5220"/>
    <w:multiLevelType w:val="multilevel"/>
    <w:tmpl w:val="D3C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1BAC"/>
    <w:multiLevelType w:val="multilevel"/>
    <w:tmpl w:val="8BA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DCC"/>
    <w:multiLevelType w:val="multilevel"/>
    <w:tmpl w:val="2A9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8522C"/>
    <w:multiLevelType w:val="multilevel"/>
    <w:tmpl w:val="73B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3B1912"/>
    <w:multiLevelType w:val="multilevel"/>
    <w:tmpl w:val="1B1E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32FE4"/>
    <w:multiLevelType w:val="multilevel"/>
    <w:tmpl w:val="1924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C14CE"/>
    <w:multiLevelType w:val="multilevel"/>
    <w:tmpl w:val="A07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54008"/>
    <w:multiLevelType w:val="multilevel"/>
    <w:tmpl w:val="4FA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166F3"/>
    <w:rsid w:val="0006074E"/>
    <w:rsid w:val="00067C46"/>
    <w:rsid w:val="00114389"/>
    <w:rsid w:val="001530A5"/>
    <w:rsid w:val="00153B1D"/>
    <w:rsid w:val="00182523"/>
    <w:rsid w:val="0020487D"/>
    <w:rsid w:val="00281397"/>
    <w:rsid w:val="0028177C"/>
    <w:rsid w:val="002B7286"/>
    <w:rsid w:val="002D2688"/>
    <w:rsid w:val="0031722F"/>
    <w:rsid w:val="00330B0A"/>
    <w:rsid w:val="0034391E"/>
    <w:rsid w:val="00351DC0"/>
    <w:rsid w:val="003C4248"/>
    <w:rsid w:val="003D0829"/>
    <w:rsid w:val="003D5E17"/>
    <w:rsid w:val="00410225"/>
    <w:rsid w:val="0042662A"/>
    <w:rsid w:val="00491B91"/>
    <w:rsid w:val="00555E0F"/>
    <w:rsid w:val="0055699F"/>
    <w:rsid w:val="00565F41"/>
    <w:rsid w:val="005B51D4"/>
    <w:rsid w:val="005C5B48"/>
    <w:rsid w:val="006B14C7"/>
    <w:rsid w:val="007B02E9"/>
    <w:rsid w:val="00817355"/>
    <w:rsid w:val="008224A0"/>
    <w:rsid w:val="00853E3C"/>
    <w:rsid w:val="00876262"/>
    <w:rsid w:val="008F409C"/>
    <w:rsid w:val="00911B72"/>
    <w:rsid w:val="009B4572"/>
    <w:rsid w:val="00A3625B"/>
    <w:rsid w:val="00A90445"/>
    <w:rsid w:val="00B17D39"/>
    <w:rsid w:val="00B2612E"/>
    <w:rsid w:val="00BB4D39"/>
    <w:rsid w:val="00CE3A23"/>
    <w:rsid w:val="00D1580B"/>
    <w:rsid w:val="00D97DEB"/>
    <w:rsid w:val="00DB36C2"/>
    <w:rsid w:val="00DC4387"/>
    <w:rsid w:val="00E67672"/>
    <w:rsid w:val="00E80581"/>
    <w:rsid w:val="00E94068"/>
    <w:rsid w:val="00EE315A"/>
    <w:rsid w:val="00F462CE"/>
    <w:rsid w:val="00F50246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F84B-A3F6-465C-A56C-2D9E89C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0B"/>
    <w:pPr>
      <w:spacing w:line="312" w:lineRule="auto"/>
    </w:pPr>
    <w:rPr>
      <w:rFonts w:eastAsiaTheme="minorEastAsia"/>
      <w:sz w:val="21"/>
      <w:szCs w:val="21"/>
    </w:rPr>
  </w:style>
  <w:style w:type="paragraph" w:styleId="Nagwek2">
    <w:name w:val="heading 2"/>
    <w:link w:val="Nagwek2Znak"/>
    <w:qFormat/>
    <w:rsid w:val="00876262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outlineLvl w:val="1"/>
    </w:pPr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8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12E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2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6262"/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po.gov.pl/content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kolaostr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B51B-B081-4B5C-B2CF-E2C7C573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45</cp:revision>
  <cp:lastPrinted>2021-03-25T11:05:00Z</cp:lastPrinted>
  <dcterms:created xsi:type="dcterms:W3CDTF">2021-03-25T06:44:00Z</dcterms:created>
  <dcterms:modified xsi:type="dcterms:W3CDTF">2021-03-29T11:06:00Z</dcterms:modified>
</cp:coreProperties>
</file>